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FE" w:rsidRDefault="00C428FE" w:rsidP="00C428FE">
      <w:pPr>
        <w:rPr>
          <w:sz w:val="28"/>
          <w:szCs w:val="28"/>
        </w:rPr>
      </w:pPr>
    </w:p>
    <w:p w:rsidR="00C428FE" w:rsidRDefault="00C428FE" w:rsidP="00C428F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428FE" w:rsidRDefault="00C428FE" w:rsidP="00C428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решени</w:t>
      </w:r>
      <w:r w:rsidR="00A72A96">
        <w:rPr>
          <w:sz w:val="24"/>
          <w:szCs w:val="24"/>
        </w:rPr>
        <w:t>ю</w:t>
      </w:r>
      <w:r>
        <w:rPr>
          <w:sz w:val="24"/>
          <w:szCs w:val="24"/>
        </w:rPr>
        <w:t xml:space="preserve"> Совета депутатов</w:t>
      </w:r>
    </w:p>
    <w:p w:rsidR="00C428FE" w:rsidRDefault="00C428FE" w:rsidP="00C428F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428FE" w:rsidRDefault="00C428FE" w:rsidP="00C428F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428FE" w:rsidRDefault="00C428FE" w:rsidP="00C428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43B50">
        <w:rPr>
          <w:sz w:val="24"/>
          <w:szCs w:val="24"/>
        </w:rPr>
        <w:t xml:space="preserve">             от 18.08. 2015</w:t>
      </w:r>
      <w:r>
        <w:rPr>
          <w:sz w:val="24"/>
          <w:szCs w:val="24"/>
        </w:rPr>
        <w:t>г. № 29</w:t>
      </w:r>
      <w:r w:rsidR="00C43B50">
        <w:rPr>
          <w:sz w:val="24"/>
          <w:szCs w:val="24"/>
        </w:rPr>
        <w:t xml:space="preserve"> </w:t>
      </w:r>
    </w:p>
    <w:p w:rsidR="00C43B50" w:rsidRDefault="00C43B50" w:rsidP="00C43B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с  изменениями и дополнениями от 07.10.2015г.</w:t>
      </w:r>
    </w:p>
    <w:p w:rsidR="00C43B50" w:rsidRDefault="00C43B50" w:rsidP="00C43B50">
      <w:pPr>
        <w:jc w:val="center"/>
        <w:rPr>
          <w:sz w:val="24"/>
          <w:szCs w:val="24"/>
        </w:rPr>
      </w:pPr>
    </w:p>
    <w:p w:rsidR="00C428FE" w:rsidRDefault="00C428FE" w:rsidP="00C428FE">
      <w:pPr>
        <w:jc w:val="right"/>
        <w:rPr>
          <w:sz w:val="24"/>
          <w:szCs w:val="24"/>
        </w:rPr>
      </w:pPr>
    </w:p>
    <w:p w:rsidR="00C428FE" w:rsidRDefault="00C428FE" w:rsidP="00C428F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C428FE" w:rsidRDefault="00C428FE" w:rsidP="00C428FE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 проведения конкурса по отбору кандидатур на должность Главы     </w:t>
      </w:r>
    </w:p>
    <w:p w:rsidR="00C428FE" w:rsidRDefault="00C428FE" w:rsidP="00C428FE">
      <w:pPr>
        <w:shd w:val="clear" w:color="auto" w:fill="FFFFF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Кунашакского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Кунашакского</w:t>
      </w:r>
      <w:proofErr w:type="spellEnd"/>
      <w:r>
        <w:rPr>
          <w:b/>
          <w:bCs/>
          <w:sz w:val="24"/>
          <w:szCs w:val="24"/>
        </w:rPr>
        <w:t xml:space="preserve"> муниципального района   </w:t>
      </w:r>
    </w:p>
    <w:p w:rsidR="00C428FE" w:rsidRDefault="00C428FE" w:rsidP="00C428FE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Челябинской области</w:t>
      </w:r>
    </w:p>
    <w:p w:rsidR="00C428FE" w:rsidRDefault="00C428FE" w:rsidP="00C428F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28FE" w:rsidRDefault="00C428FE" w:rsidP="00C428FE">
      <w:pPr>
        <w:widowControl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C428FE" w:rsidRDefault="00C428FE" w:rsidP="00C428FE">
      <w:pPr>
        <w:shd w:val="clear" w:color="auto" w:fill="FFFFFF"/>
        <w:ind w:left="1080"/>
        <w:rPr>
          <w:b/>
          <w:bCs/>
          <w:sz w:val="24"/>
          <w:szCs w:val="24"/>
        </w:rPr>
      </w:pP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 xml:space="preserve">Положение о порядке проведения конкурса по отбору кандидатур на должность Главы </w:t>
      </w:r>
      <w:proofErr w:type="spellStart"/>
      <w:r>
        <w:rPr>
          <w:sz w:val="24"/>
          <w:szCs w:val="24"/>
        </w:rPr>
        <w:t>Кушакского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Челябинской области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11 июня 2015 года № 189-ЗО «О некоторых вопросах правового регулирования организации местного</w:t>
      </w:r>
      <w:proofErr w:type="gramEnd"/>
      <w:r>
        <w:rPr>
          <w:sz w:val="24"/>
          <w:szCs w:val="24"/>
        </w:rPr>
        <w:t xml:space="preserve"> самоуправления в Челябинской области»,</w:t>
      </w:r>
      <w:r>
        <w:rPr>
          <w:color w:val="000000"/>
          <w:sz w:val="24"/>
          <w:szCs w:val="24"/>
        </w:rPr>
        <w:t xml:space="preserve"> Уставом </w:t>
      </w:r>
      <w:proofErr w:type="spellStart"/>
      <w:r>
        <w:rPr>
          <w:color w:val="000000"/>
          <w:sz w:val="24"/>
          <w:szCs w:val="24"/>
        </w:rPr>
        <w:t>Кунашакского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и определяет состав, порядок формирования, полномочия конкурсной комиссии, а также порядок назначения и проведения конкурса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Челябинской области.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 Применяемые в настоящем Положении понятия используются в следующих значениях: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конкурсная комиссия – комиссия, образуемая в порядке, установленном решением Советов 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 (далее – Совет депутатов) в соответствии с законодательством Российской Федерации и настоящим Положением, для проведения конкурса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претендент на участие в конкурсе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(далее – претендент) – лицо, изъявившее желание участвовать в конкурсе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в порядке, предусмотренном настоящим Положением;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 конкурса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(далее – участник конкурса) – лицо, допущенное в установленном настоящим Положением порядке к участию в конкурсе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кандидат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(далее – кандидат) – лицо, признанное конкурсной комиссией по результатам конкурса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его победителем, и предложенное конкурсной комиссией Совету  депутатов для избрания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C428FE" w:rsidRDefault="00C428FE" w:rsidP="00C428F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конкурс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(далее – конкурс) – проводимая в порядке, установленном настоящим Положением, процедура отбора кандидатов из числа участников конкурса.</w:t>
      </w:r>
    </w:p>
    <w:p w:rsidR="00C428FE" w:rsidRDefault="00C428FE" w:rsidP="00C42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Конкурс обеспечивает равные права граждан Российской Федерации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и проводится с целью отбора кандидатов, наиболее подготовленных для должности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из числа участников конкурса представивших документы для участия в конкурсе.</w:t>
      </w:r>
    </w:p>
    <w:p w:rsidR="00C428FE" w:rsidRDefault="00C428FE" w:rsidP="00C428FE">
      <w:pPr>
        <w:shd w:val="clear" w:color="auto" w:fill="FFFFFF"/>
        <w:jc w:val="center"/>
        <w:rPr>
          <w:rFonts w:ascii="Calibri" w:hAnsi="Calibri"/>
          <w:b/>
          <w:bCs/>
          <w:sz w:val="28"/>
          <w:szCs w:val="28"/>
        </w:rPr>
      </w:pPr>
    </w:p>
    <w:p w:rsidR="00C428FE" w:rsidRDefault="00C428FE" w:rsidP="00C428FE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Состав, порядок формирования и полномочия конкурсной комиссии</w:t>
      </w:r>
    </w:p>
    <w:p w:rsidR="00C428FE" w:rsidRDefault="00C428FE" w:rsidP="00C428FE">
      <w:pPr>
        <w:pStyle w:val="a5"/>
        <w:shd w:val="clear" w:color="auto" w:fill="FFFFFF"/>
        <w:ind w:left="1080"/>
      </w:pP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Конкурсная комиссия образуется в составе из шести человек.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конкурсной комиссии половина членов конкурсной комиссии назначается Главой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района, три человека – Советом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Члены конкурсной комиссии от Совета депутатов назначаются решением Совета депутатов, принятым простым большинством голосов депутатов от установленного числа депутатов Советов депутатов, после гласного обсуждения каждой из представленных кандидатур.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77CE4">
        <w:rPr>
          <w:b/>
          <w:sz w:val="24"/>
          <w:szCs w:val="24"/>
        </w:rPr>
        <w:t xml:space="preserve">Состав конкурсной комиссии утверждается решением Советом депутатов </w:t>
      </w:r>
      <w:r w:rsidR="00E77CE4" w:rsidRPr="00E77CE4">
        <w:rPr>
          <w:b/>
          <w:sz w:val="24"/>
          <w:szCs w:val="24"/>
        </w:rPr>
        <w:t xml:space="preserve"> с учетом порядка формирования конкурсной комиссии, предусмотренного пунктом 4 настоящего Положения</w:t>
      </w:r>
      <w:r>
        <w:rPr>
          <w:sz w:val="24"/>
          <w:szCs w:val="24"/>
        </w:rPr>
        <w:t>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комиссия обладает следующими полномочиями: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проведение конкурса;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документы, представленные на конкурс;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3) принимает решение о допуске либо об отказе в допуске претенденту к участию в конкурсе;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4) обеспечивает соблюдение равенства прав претендентов и участников конкурса в соответствии с законодательством;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5) в случае необходимости привлекает к работе экспертов-специалистов (с правом совещательного голоса);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6) рассматривает заявления и вопросы, возникающие в процессе подготовки и проведения конкурса;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7) принимает решения по результатам конкурса.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конкурсной комиссии избирается из её состава на первом заседании в ходе открытого голосования простым большинством голосов от числа членов конкурсной комиссии, присутствующих на заседании.</w:t>
      </w:r>
      <w:r w:rsidR="00E77CE4">
        <w:rPr>
          <w:sz w:val="24"/>
          <w:szCs w:val="24"/>
        </w:rPr>
        <w:t xml:space="preserve"> </w:t>
      </w:r>
      <w:r w:rsidR="00E77CE4" w:rsidRPr="00C95FD4">
        <w:rPr>
          <w:b/>
          <w:sz w:val="24"/>
          <w:szCs w:val="24"/>
        </w:rPr>
        <w:t>Право выдвижения кандидатур для избрания на должность председателя конкурс</w:t>
      </w:r>
      <w:r w:rsidR="00C95FD4" w:rsidRPr="00C95FD4">
        <w:rPr>
          <w:b/>
          <w:sz w:val="24"/>
          <w:szCs w:val="24"/>
        </w:rPr>
        <w:t xml:space="preserve">ной комиссии имеют члены конкурсной комиссии. Организацию проведения первого заседания конкурсной комиссии возложить на председателя Совета депутатов </w:t>
      </w:r>
      <w:proofErr w:type="spellStart"/>
      <w:r w:rsidR="00C95FD4" w:rsidRPr="00C95FD4">
        <w:rPr>
          <w:b/>
          <w:sz w:val="24"/>
          <w:szCs w:val="24"/>
        </w:rPr>
        <w:t>Кунашакского</w:t>
      </w:r>
      <w:proofErr w:type="spellEnd"/>
      <w:r w:rsidR="00C95FD4" w:rsidRPr="00C95FD4">
        <w:rPr>
          <w:b/>
          <w:sz w:val="24"/>
          <w:szCs w:val="24"/>
        </w:rPr>
        <w:t xml:space="preserve"> сельского поселения</w:t>
      </w:r>
      <w:r w:rsidR="00C95FD4">
        <w:rPr>
          <w:sz w:val="24"/>
          <w:szCs w:val="24"/>
        </w:rPr>
        <w:t>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конкурсной комиссии: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3) открывает, ведёт и закрывает заседания конкурсной комиссии;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4) извещает претендента в письменной форме в случаях и в порядке, предусмотренных абзацем вторым пункта 17 настоящего Положения.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конкурсной комиссии, избранный из её состава.</w:t>
      </w:r>
    </w:p>
    <w:p w:rsidR="00C428FE" w:rsidRDefault="00C428FE" w:rsidP="00C428F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Конкурсная комиссия правомочна принимать решения только в случае присутствия на заседании не менее двух третей членов конкурсной комиссии. Допускается отсутствие по одному представителю от Совета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и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C428FE" w:rsidRDefault="00C428FE" w:rsidP="00C428F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428FE" w:rsidRDefault="00C428FE" w:rsidP="00C428FE">
      <w:pPr>
        <w:widowControl/>
        <w:numPr>
          <w:ilvl w:val="0"/>
          <w:numId w:val="2"/>
        </w:numPr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Обеспечение деятельности конкурсной комиссии</w:t>
      </w:r>
    </w:p>
    <w:p w:rsidR="00C428FE" w:rsidRDefault="00C428FE" w:rsidP="00C428FE">
      <w:pPr>
        <w:ind w:left="1080"/>
        <w:rPr>
          <w:sz w:val="24"/>
          <w:szCs w:val="24"/>
        </w:rPr>
      </w:pPr>
    </w:p>
    <w:p w:rsidR="00C428FE" w:rsidRDefault="00C428FE" w:rsidP="00C428FE">
      <w:pPr>
        <w:shd w:val="clear" w:color="auto" w:fill="FFFFFF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Технический секретарь конкурсной комиссии не является членом комиссии.</w:t>
      </w:r>
    </w:p>
    <w:p w:rsidR="00C428FE" w:rsidRDefault="00C428FE" w:rsidP="00C42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начала, ведёт  и оформляет протоколы заседаний конкурсной комиссии.</w:t>
      </w:r>
    </w:p>
    <w:p w:rsidR="00C428FE" w:rsidRDefault="00C428FE" w:rsidP="00C428FE">
      <w:pPr>
        <w:rPr>
          <w:sz w:val="24"/>
          <w:szCs w:val="24"/>
        </w:rPr>
      </w:pPr>
      <w:r>
        <w:rPr>
          <w:sz w:val="24"/>
          <w:szCs w:val="24"/>
        </w:rPr>
        <w:t xml:space="preserve">9. Общее организационное и материально-техническое обеспечение работы комиссии осуществляет администрация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района.</w:t>
      </w:r>
      <w:r>
        <w:rPr>
          <w:sz w:val="24"/>
          <w:szCs w:val="24"/>
        </w:rPr>
        <w:br/>
      </w:r>
    </w:p>
    <w:p w:rsidR="00C428FE" w:rsidRDefault="00C428FE" w:rsidP="00C428FE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Порядок объявления конкурса</w:t>
      </w:r>
    </w:p>
    <w:p w:rsidR="00C428FE" w:rsidRDefault="00C428FE" w:rsidP="00C428FE">
      <w:pPr>
        <w:shd w:val="clear" w:color="auto" w:fill="FFFFFF"/>
        <w:ind w:left="1080"/>
        <w:rPr>
          <w:b/>
          <w:bCs/>
          <w:sz w:val="24"/>
          <w:szCs w:val="24"/>
        </w:rPr>
      </w:pP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Решение об объявлении конкурса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поселения,</w:t>
      </w:r>
      <w:r w:rsidR="00F016D0">
        <w:rPr>
          <w:sz w:val="24"/>
          <w:szCs w:val="24"/>
        </w:rPr>
        <w:t xml:space="preserve"> </w:t>
      </w:r>
      <w:r w:rsidR="00AA53ED">
        <w:rPr>
          <w:sz w:val="24"/>
          <w:szCs w:val="24"/>
        </w:rPr>
        <w:t xml:space="preserve"> </w:t>
      </w:r>
      <w:bookmarkStart w:id="0" w:name="_GoBack"/>
      <w:bookmarkEnd w:id="0"/>
      <w:r w:rsidR="00F016D0" w:rsidRPr="00F016D0">
        <w:rPr>
          <w:b/>
          <w:sz w:val="24"/>
          <w:szCs w:val="24"/>
        </w:rPr>
        <w:t>дате, времени и места проведения конкурса, образовании конкурсной комиссии, а также</w:t>
      </w:r>
      <w:r>
        <w:rPr>
          <w:sz w:val="24"/>
          <w:szCs w:val="24"/>
        </w:rPr>
        <w:t xml:space="preserve"> назначении технического секретаря конкурсной комиссии принимается Советом 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объявлении конкурса принимается в следующих случаях: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1) истечения срока полномочий Главы муниципального образования;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2) досрочного прекращения полномочий Главы муниципального образования;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принятия конкурсной комиссией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решения о признании конкурса несостоявшимся по основаниям, предусмотренным пунктом 19 настоящего Положения;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4) подачи всеми кандидатами заявлений о снятии своих кандидатур.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не принятия</w:t>
      </w:r>
      <w:proofErr w:type="gramEnd"/>
      <w:r>
        <w:rPr>
          <w:sz w:val="24"/>
          <w:szCs w:val="24"/>
        </w:rPr>
        <w:t xml:space="preserve"> Советом депутатов решения об избрании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из числа кандидатов, предложенных конкурсной комиссией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объявлении конкурса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поселения, назначении технического секретаря конкурсной комиссии принимается не позднее, чем за 45 дней до окончания срока полномочий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остальных случаях решение об объявлении конкурса принимается Советом депутатов в течение 30 дней со дня наступления одного из указанных в настоящем пункте случаев.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Решение об объявлении конкурса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поселения, впервые проводимого в муниципальном образовании в соответствии с положениями Закона Челябинской области от 11 июня 2015 года № 189-ЗО «О некоторых вопросах правового регулирования организации местного самоуправления в Челябинской области», принимается Советом депутатов после его избрания (формирования) в правомочном составе в течение пяти дней со дня избрания и</w:t>
      </w:r>
      <w:proofErr w:type="gramEnd"/>
      <w:r>
        <w:rPr>
          <w:sz w:val="24"/>
          <w:szCs w:val="24"/>
        </w:rPr>
        <w:t xml:space="preserve"> регистрации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района, с назначением даты проведения конкурса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не позднее </w:t>
      </w:r>
      <w:r w:rsidR="00AD4BF8">
        <w:rPr>
          <w:sz w:val="24"/>
          <w:szCs w:val="24"/>
        </w:rPr>
        <w:t xml:space="preserve"> </w:t>
      </w:r>
      <w:r w:rsidR="00F016D0" w:rsidRPr="00F016D0">
        <w:rPr>
          <w:b/>
          <w:sz w:val="24"/>
          <w:szCs w:val="24"/>
        </w:rPr>
        <w:t>55</w:t>
      </w:r>
      <w:r w:rsidR="00AD4B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дней со дня его избрания.</w:t>
      </w:r>
    </w:p>
    <w:p w:rsidR="00C428FE" w:rsidRDefault="00C428FE" w:rsidP="00C42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объявлении конкурса в течение пяти рабочих дней со дня его принятия направляется Главе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Одновременно с решением Советом депутатов об объявлении конкурса направляется запрос о предложении кандидатур в состав конкурсной комиссии от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C428FE" w:rsidRDefault="00C428FE" w:rsidP="00C428FE">
      <w:pPr>
        <w:shd w:val="clear" w:color="auto" w:fill="FFFFFF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Решение об объявлении конкурса, а также объявление о приёме документов для участия в конкурсе, условия проведения конкурса, сведения о дате, времени, месте его проведения должны быть опубликованы в печатном издании </w:t>
      </w:r>
      <w:r w:rsidR="00F535A2" w:rsidRPr="00AA53ED">
        <w:rPr>
          <w:sz w:val="24"/>
          <w:szCs w:val="24"/>
        </w:rPr>
        <w:t>информационно</w:t>
      </w:r>
      <w:r w:rsidR="00F016D0" w:rsidRPr="00AA53ED">
        <w:rPr>
          <w:sz w:val="24"/>
          <w:szCs w:val="24"/>
        </w:rPr>
        <w:t>-</w:t>
      </w:r>
      <w:r w:rsidR="00F535A2" w:rsidRPr="00AA53ED">
        <w:rPr>
          <w:sz w:val="24"/>
          <w:szCs w:val="24"/>
        </w:rPr>
        <w:t>аналитической</w:t>
      </w:r>
      <w:r w:rsidR="00F016D0" w:rsidRPr="00AA53ED">
        <w:rPr>
          <w:sz w:val="24"/>
          <w:szCs w:val="24"/>
        </w:rPr>
        <w:t xml:space="preserve"> газете </w:t>
      </w:r>
      <w:proofErr w:type="spellStart"/>
      <w:r w:rsidR="00F016D0" w:rsidRPr="00AA53ED">
        <w:rPr>
          <w:sz w:val="24"/>
          <w:szCs w:val="24"/>
        </w:rPr>
        <w:t>Кунашакского</w:t>
      </w:r>
      <w:proofErr w:type="spellEnd"/>
      <w:r w:rsidR="00F016D0" w:rsidRPr="00AA53ED">
        <w:rPr>
          <w:sz w:val="24"/>
          <w:szCs w:val="24"/>
        </w:rPr>
        <w:t xml:space="preserve"> района «</w:t>
      </w:r>
      <w:proofErr w:type="spellStart"/>
      <w:r w:rsidR="00F535A2" w:rsidRPr="00AA53ED">
        <w:rPr>
          <w:sz w:val="24"/>
          <w:szCs w:val="24"/>
        </w:rPr>
        <w:t>Кунашакские</w:t>
      </w:r>
      <w:proofErr w:type="spellEnd"/>
      <w:r w:rsidR="00F535A2" w:rsidRPr="00AA53ED">
        <w:rPr>
          <w:sz w:val="24"/>
          <w:szCs w:val="24"/>
        </w:rPr>
        <w:t xml:space="preserve"> Вести</w:t>
      </w:r>
      <w:r w:rsidR="00F016D0" w:rsidRPr="00AA53ED">
        <w:rPr>
          <w:sz w:val="24"/>
          <w:szCs w:val="24"/>
        </w:rPr>
        <w:t>»</w:t>
      </w:r>
      <w:r w:rsidRPr="00F016D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позднее, чем за 20 дней до дня проведения </w:t>
      </w:r>
      <w:r>
        <w:rPr>
          <w:sz w:val="24"/>
          <w:szCs w:val="24"/>
        </w:rPr>
        <w:lastRenderedPageBreak/>
        <w:t xml:space="preserve">конкурса, а также размещены на официальном сайте органов местного самоуправления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 и </w:t>
      </w:r>
      <w:proofErr w:type="spellStart"/>
      <w:r>
        <w:rPr>
          <w:sz w:val="24"/>
          <w:szCs w:val="24"/>
        </w:rPr>
        <w:t>Кунашакского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C428FE" w:rsidRDefault="00C428FE" w:rsidP="00C428F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объявлении о приёме документов для участия в конкурсе указываются установленные действующим законодательством требования, которым должен соответствовать участник конкурса.</w:t>
      </w:r>
      <w:r>
        <w:rPr>
          <w:sz w:val="24"/>
          <w:szCs w:val="24"/>
        </w:rPr>
        <w:br/>
      </w:r>
    </w:p>
    <w:p w:rsidR="00C428FE" w:rsidRDefault="00C428FE" w:rsidP="00C428FE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проведения конкурса</w:t>
      </w:r>
    </w:p>
    <w:p w:rsidR="00C428FE" w:rsidRDefault="00C428FE" w:rsidP="00C428FE">
      <w:pPr>
        <w:widowControl/>
        <w:shd w:val="clear" w:color="auto" w:fill="FFFFFF"/>
        <w:ind w:left="1080"/>
        <w:rPr>
          <w:b/>
          <w:bCs/>
          <w:sz w:val="24"/>
          <w:szCs w:val="24"/>
        </w:rPr>
      </w:pP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12.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C428FE" w:rsidRDefault="00C428FE" w:rsidP="00C42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Правом на участие в конкурсе обладают физические  - лица граждане Российской Федерации, достигшие возраста 21 года, обладающие пассивным избирательным правом в соответствии с действующим законодательством, 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Конкурс признаётся состоявшимся при наличии двух и более участников конкурса.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rFonts w:eastAsia="Calibri"/>
          <w:sz w:val="24"/>
          <w:szCs w:val="24"/>
        </w:rPr>
        <w:t xml:space="preserve">К конкурсу по отбору  кандидатур на должность Главы </w:t>
      </w:r>
      <w:proofErr w:type="spellStart"/>
      <w:r>
        <w:rPr>
          <w:rFonts w:eastAsia="Calibri"/>
          <w:sz w:val="24"/>
          <w:szCs w:val="24"/>
        </w:rPr>
        <w:t>Кунашакского</w:t>
      </w:r>
      <w:proofErr w:type="spellEnd"/>
      <w:r>
        <w:rPr>
          <w:rFonts w:eastAsia="Calibri"/>
          <w:sz w:val="24"/>
          <w:szCs w:val="24"/>
        </w:rPr>
        <w:t xml:space="preserve"> сельского поселения не допускается: </w:t>
      </w:r>
    </w:p>
    <w:p w:rsidR="00C428FE" w:rsidRDefault="00C428FE" w:rsidP="00C428FE">
      <w:pPr>
        <w:widowControl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граждане, признанные судом недееспособными или содержащиеся в местах лишения свободы по приговору суда.</w:t>
      </w:r>
    </w:p>
    <w:p w:rsidR="00C428FE" w:rsidRDefault="00C428FE" w:rsidP="00C428FE">
      <w:pPr>
        <w:widowControl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граждане, при наличии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срока, если голосование на выборах в органы государственной власти, органы местного самоуправления состоится до истечения указанного срока.</w:t>
      </w:r>
    </w:p>
    <w:p w:rsidR="00C428FE" w:rsidRDefault="00C428FE" w:rsidP="00C428FE">
      <w:pPr>
        <w:widowControl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C428FE" w:rsidRDefault="00C428FE" w:rsidP="00C428FE">
      <w:pPr>
        <w:widowControl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граждане, осужденные когда-либо к лишению свободы за совершение тяжких и (или) особо тяжких преступлений, за исключением случаев, когда в соответствии с новым уголовным законом эти деяния не признаются тяжкими или особо тяжкими преступлениями;</w:t>
      </w:r>
    </w:p>
    <w:p w:rsidR="00C428FE" w:rsidRDefault="00C428FE" w:rsidP="00C428FE">
      <w:pPr>
        <w:widowControl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граждане, 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преступления;</w:t>
      </w:r>
    </w:p>
    <w:p w:rsidR="00C428FE" w:rsidRDefault="00C428FE" w:rsidP="00C428FE">
      <w:pPr>
        <w:widowControl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граждане,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</w:r>
    </w:p>
    <w:p w:rsidR="00C428FE" w:rsidRDefault="00C428FE" w:rsidP="00C428FE">
      <w:pPr>
        <w:widowControl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граждане, в отношении которых вступившим в силу решением суда установлен факт нарушения ограничений, предусмотренных пунктом 1 статьи 56 Федерального закона, либо совершения действий, предусмотренных подпунктом "ж" пункта 7 и подпунктом "ж" пункта 8 статьи 76 Федерального закона,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самоуправления, в который назначены</w:t>
      </w:r>
      <w:proofErr w:type="gramEnd"/>
      <w:r>
        <w:rPr>
          <w:rFonts w:eastAsia="Calibri"/>
          <w:sz w:val="24"/>
          <w:szCs w:val="24"/>
        </w:rPr>
        <w:t xml:space="preserve"> выборы, либо должностного лица, для избрания которого назначены выборы.</w:t>
      </w:r>
    </w:p>
    <w:p w:rsidR="00C428FE" w:rsidRDefault="00C428FE" w:rsidP="00C428F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15. Для участия  в конкурсе по отбору 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 претендент представляет:</w:t>
      </w:r>
    </w:p>
    <w:p w:rsidR="00C428FE" w:rsidRDefault="00C428FE" w:rsidP="00C428F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1) личное заявление об участии в конкурсе в письменной форме (приложение 1).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</w:t>
      </w:r>
      <w:r>
        <w:rPr>
          <w:rFonts w:eastAsia="Calibri"/>
          <w:sz w:val="24"/>
          <w:szCs w:val="24"/>
        </w:rPr>
        <w:lastRenderedPageBreak/>
        <w:t>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окончан</w:t>
      </w:r>
      <w:r w:rsidR="006C5F23">
        <w:rPr>
          <w:rFonts w:eastAsia="Calibri"/>
          <w:sz w:val="24"/>
          <w:szCs w:val="24"/>
        </w:rPr>
        <w:t>ии</w:t>
      </w:r>
      <w:r>
        <w:rPr>
          <w:rFonts w:eastAsia="Calibri"/>
          <w:sz w:val="24"/>
          <w:szCs w:val="24"/>
        </w:rPr>
        <w:t xml:space="preserve"> и реквизитов документа об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образовании</w:t>
      </w:r>
      <w:proofErr w:type="gramEnd"/>
      <w:r>
        <w:rPr>
          <w:rFonts w:eastAsia="Calibri"/>
          <w:sz w:val="24"/>
          <w:szCs w:val="24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C428FE" w:rsidRDefault="00C428FE" w:rsidP="00C428F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2) копию паспорта или документа, заменяющего паспорт гражданина.</w:t>
      </w:r>
    </w:p>
    <w:p w:rsidR="00C428FE" w:rsidRDefault="00C428FE" w:rsidP="00C428FE">
      <w:pPr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sz w:val="24"/>
          <w:szCs w:val="24"/>
        </w:rPr>
        <w:t>Паспорт или документ, заменяющий паспорт гражданина, предъявляется претендентом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комиссией в присутствии претендента и заверяется подписью лица, принявшего заявление и прилагаемые к нему документы;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6" w:history="1">
        <w:r>
          <w:rPr>
            <w:rStyle w:val="a3"/>
            <w:rFonts w:eastAsia="Calibri"/>
            <w:sz w:val="24"/>
            <w:szCs w:val="24"/>
          </w:rPr>
          <w:t>приложению 1</w:t>
        </w:r>
      </w:hyperlink>
      <w:r>
        <w:rPr>
          <w:rFonts w:eastAsia="Calibri"/>
          <w:sz w:val="24"/>
          <w:szCs w:val="24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bookmarkStart w:id="1" w:name="Par12"/>
      <w:bookmarkEnd w:id="1"/>
      <w:proofErr w:type="gramStart"/>
      <w:r>
        <w:rPr>
          <w:rFonts w:eastAsia="Calibri"/>
          <w:sz w:val="24"/>
          <w:szCs w:val="24"/>
        </w:rPr>
        <w:t>4) сведения о принадлежащем претенденту, его супругу  и несовершеннолетним детям недвижимом имуществе, находящемся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  и несовершеннолетних детей по форме, предусмотренной Указом Президента Российской Федерации от 6 июня 2013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>
        <w:rPr>
          <w:rFonts w:eastAsia="Calibri"/>
          <w:sz w:val="24"/>
          <w:szCs w:val="24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5)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</w:t>
      </w:r>
      <w:proofErr w:type="gramEnd"/>
      <w:r>
        <w:rPr>
          <w:rFonts w:eastAsia="Calibri"/>
          <w:sz w:val="24"/>
          <w:szCs w:val="24"/>
        </w:rPr>
        <w:t xml:space="preserve">, </w:t>
      </w:r>
      <w:proofErr w:type="gramStart"/>
      <w:r>
        <w:rPr>
          <w:rFonts w:eastAsia="Calibri"/>
          <w:sz w:val="24"/>
          <w:szCs w:val="24"/>
        </w:rPr>
        <w:t>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</w:t>
      </w:r>
      <w:proofErr w:type="gramEnd"/>
      <w:r>
        <w:rPr>
          <w:rFonts w:eastAsia="Calibri"/>
          <w:sz w:val="24"/>
          <w:szCs w:val="24"/>
        </w:rPr>
        <w:t xml:space="preserve"> власти, выборах глав </w:t>
      </w:r>
      <w:r>
        <w:rPr>
          <w:rFonts w:eastAsia="Calibri"/>
          <w:sz w:val="24"/>
          <w:szCs w:val="24"/>
        </w:rPr>
        <w:lastRenderedPageBreak/>
        <w:t>муниципальных районов,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копию документа об образовании (при наличии);</w:t>
      </w:r>
    </w:p>
    <w:p w:rsidR="00C428FE" w:rsidRDefault="00C428FE" w:rsidP="00C428F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копию документа об основном месте работы или службы, о занимаемой должности (роде занятий);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копию документа о наличии статуса депутата;</w:t>
      </w:r>
    </w:p>
    <w:p w:rsidR="00C428FE" w:rsidRDefault="00C428FE" w:rsidP="00C428F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9) три фотографии (4x6).</w:t>
      </w:r>
    </w:p>
    <w:p w:rsidR="00C428FE" w:rsidRDefault="00C428FE" w:rsidP="00C428FE">
      <w:pPr>
        <w:jc w:val="both"/>
        <w:rPr>
          <w:rFonts w:eastAsia="Calibri"/>
          <w:sz w:val="24"/>
          <w:szCs w:val="24"/>
        </w:rPr>
      </w:pPr>
      <w:bookmarkStart w:id="2" w:name="Par0"/>
      <w:bookmarkEnd w:id="2"/>
      <w:r>
        <w:rPr>
          <w:rFonts w:eastAsia="Calibri"/>
          <w:sz w:val="24"/>
          <w:szCs w:val="24"/>
        </w:rPr>
        <w:t xml:space="preserve">При проведении конкурса по отбору кандидатур на должность Главы </w:t>
      </w:r>
      <w:proofErr w:type="spellStart"/>
      <w:r>
        <w:rPr>
          <w:rFonts w:eastAsia="Calibri"/>
          <w:sz w:val="24"/>
          <w:szCs w:val="24"/>
        </w:rPr>
        <w:t>Кунашакского</w:t>
      </w:r>
      <w:proofErr w:type="spellEnd"/>
      <w:r>
        <w:rPr>
          <w:rFonts w:eastAsia="Calibri"/>
          <w:sz w:val="24"/>
          <w:szCs w:val="24"/>
        </w:rPr>
        <w:t xml:space="preserve"> сельского поселения 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По желанию претендента могут быть дополнительно представлены иные сведения.</w:t>
      </w:r>
    </w:p>
    <w:p w:rsidR="00C428FE" w:rsidRDefault="00C428FE" w:rsidP="00C428FE">
      <w:pPr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Указанные документы претендент обязан представить лично либо они могут быть представлены по просьбе претендента иными лицами в случаях, если претендент болен, содержится в местах содержания под </w:t>
      </w:r>
      <w:proofErr w:type="gramStart"/>
      <w:r>
        <w:rPr>
          <w:rFonts w:eastAsia="Calibri"/>
          <w:iCs/>
          <w:sz w:val="24"/>
          <w:szCs w:val="24"/>
        </w:rPr>
        <w:t>стражей</w:t>
      </w:r>
      <w:proofErr w:type="gramEnd"/>
      <w:r>
        <w:rPr>
          <w:rFonts w:eastAsia="Calibri"/>
          <w:iCs/>
          <w:sz w:val="24"/>
          <w:szCs w:val="24"/>
        </w:rPr>
        <w:t xml:space="preserve"> подозреваемых и обвиняемых (при этом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4"/>
          <w:szCs w:val="24"/>
        </w:rPr>
        <w:t>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претендент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16.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C428FE" w:rsidRDefault="00C428FE" w:rsidP="00C428FE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Несвоевременное представление документов и представление их не в полном объёме  являются основанием для отказа претенденту в их приёме. Решение об отказе принимается конкурсной комиссией</w:t>
      </w:r>
      <w:r>
        <w:rPr>
          <w:b/>
          <w:sz w:val="24"/>
          <w:szCs w:val="24"/>
        </w:rPr>
        <w:t>.</w:t>
      </w:r>
    </w:p>
    <w:p w:rsidR="00C428FE" w:rsidRDefault="00C428FE" w:rsidP="00C428FE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претендент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уточнённые сведения не позднее десяти календарных дней до дня проведения конкурса.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По окончании срока предоставления документов </w:t>
      </w:r>
      <w:r w:rsidR="00F016D0" w:rsidRPr="00F016D0">
        <w:rPr>
          <w:b/>
          <w:sz w:val="24"/>
          <w:szCs w:val="24"/>
        </w:rPr>
        <w:t>председатель конкурсной комиссии</w:t>
      </w:r>
      <w:r>
        <w:rPr>
          <w:sz w:val="24"/>
          <w:szCs w:val="24"/>
        </w:rPr>
        <w:t xml:space="preserve"> организует проверку достоверности документов и сведений, представленных претендентом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 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установления по результатам проверки обстоятельств, препятствующих замещению претендентом должности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поселения, включая случаи </w:t>
      </w:r>
      <w:r>
        <w:rPr>
          <w:rFonts w:eastAsia="Calibri"/>
          <w:sz w:val="24"/>
          <w:szCs w:val="24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детей, конкурсная </w:t>
      </w:r>
      <w:r>
        <w:rPr>
          <w:sz w:val="24"/>
          <w:szCs w:val="24"/>
        </w:rPr>
        <w:t>комиссия принимает</w:t>
      </w:r>
      <w:proofErr w:type="gramEnd"/>
      <w:r>
        <w:rPr>
          <w:sz w:val="24"/>
          <w:szCs w:val="24"/>
        </w:rPr>
        <w:t xml:space="preserve"> решение об отказе претенденту в допуске к участию в конкурсе, о чём претендент извещается в письменной форме председателем комиссии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десять дней до дня проведения конкурса.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</w:p>
    <w:p w:rsidR="00C428FE" w:rsidRDefault="00C428FE" w:rsidP="00C428FE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 конкурса</w:t>
      </w:r>
    </w:p>
    <w:p w:rsidR="00C428FE" w:rsidRDefault="00C428FE" w:rsidP="00C428FE">
      <w:pPr>
        <w:shd w:val="clear" w:color="auto" w:fill="FFFFFF"/>
        <w:ind w:left="1080"/>
        <w:rPr>
          <w:b/>
          <w:bCs/>
          <w:sz w:val="24"/>
          <w:szCs w:val="24"/>
        </w:rPr>
      </w:pP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 Конкурс проводится в форме конкурса-испытания.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предварительном заседании конкурсной комиссии проводятся организационно-подготовительные мероприятия, в том числе приём и рассмотрение документов, представленных претендентами, заслушивание доклада о результатах проверки, принятие решений о приёме (отказе в приёме) документов, допуске претендентов (отказе в допуске) к участию в конкурсе. По итогам предварительного заседания конкурсной комиссии </w:t>
      </w:r>
      <w:r w:rsidR="00D3513D" w:rsidRPr="00D3513D">
        <w:rPr>
          <w:b/>
          <w:sz w:val="24"/>
          <w:szCs w:val="24"/>
        </w:rPr>
        <w:t>составляется протокол заседания</w:t>
      </w:r>
      <w:r w:rsidR="00D351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технический секретарь конкурсной комиссии </w:t>
      </w:r>
      <w:r w:rsidR="00F016D0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 информирует участников конкурса о дате, месте и времени его проведения</w:t>
      </w:r>
      <w:proofErr w:type="gramStart"/>
      <w:r w:rsidR="00F016D0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конкурсе конкурсная комиссия оценивает участников </w:t>
      </w:r>
      <w:proofErr w:type="gramStart"/>
      <w:r>
        <w:rPr>
          <w:sz w:val="24"/>
          <w:szCs w:val="24"/>
        </w:rPr>
        <w:t>конкурса</w:t>
      </w:r>
      <w:proofErr w:type="gramEnd"/>
      <w:r>
        <w:rPr>
          <w:sz w:val="24"/>
          <w:szCs w:val="24"/>
        </w:rPr>
        <w:t xml:space="preserve">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428FE" w:rsidRDefault="00C428FE" w:rsidP="00C428F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</w:r>
    </w:p>
    <w:p w:rsidR="00C428FE" w:rsidRDefault="00C428FE" w:rsidP="00C428F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Решение конкурсной комиссии</w:t>
      </w:r>
    </w:p>
    <w:p w:rsidR="00C428FE" w:rsidRDefault="00C428FE" w:rsidP="00C428FE">
      <w:pPr>
        <w:shd w:val="clear" w:color="auto" w:fill="FFFFFF"/>
        <w:jc w:val="center"/>
        <w:rPr>
          <w:sz w:val="24"/>
          <w:szCs w:val="24"/>
        </w:rPr>
      </w:pP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принимает решение о признании конкурса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 в случае: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отсутствия заявлений об участии в конкурсе;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2) подачи всеми участниками конкурса заявлений о снятии своих кандидатур;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признания всех претендентов не </w:t>
      </w:r>
      <w:proofErr w:type="gramStart"/>
      <w:r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требованиям, предусмотренным действующим законодательством, Уставом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и настоящим Положением;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 случае отсутствия среди участников конкурса лиц, по своим профессиональным, деловым и иным качествам соответствующих должности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5) в случае подачи одного заявления об участии в конкурсе.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Решения о признании  причины неявки участника конкурса уважительной либо неуважительной, об отказе в приёме документов, о допуске (отказе в допуске) к участию в конкурсе и по процедурным вопросам принимаются конкурсной комиссией простым большинством голосов членов комиссии, присутствующих на заседании, при открытом голосовании.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открытым голосованием</w:t>
      </w:r>
      <w:r w:rsidR="00B67C29">
        <w:rPr>
          <w:sz w:val="24"/>
          <w:szCs w:val="24"/>
        </w:rPr>
        <w:t xml:space="preserve"> </w:t>
      </w:r>
      <w:r w:rsidR="00B67C29" w:rsidRPr="00B67C29">
        <w:rPr>
          <w:b/>
          <w:sz w:val="24"/>
          <w:szCs w:val="24"/>
        </w:rPr>
        <w:t>большинством</w:t>
      </w:r>
      <w:r>
        <w:rPr>
          <w:sz w:val="24"/>
          <w:szCs w:val="24"/>
        </w:rPr>
        <w:t xml:space="preserve"> голосов членов конкурсной комиссии, от установленной численности членов конкурсной комиссии.</w:t>
      </w:r>
    </w:p>
    <w:p w:rsidR="00C428FE" w:rsidRDefault="00C428FE" w:rsidP="00C428FE">
      <w:pPr>
        <w:pStyle w:val="a4"/>
        <w:spacing w:before="0" w:beforeAutospacing="0" w:after="0" w:afterAutospacing="0"/>
        <w:jc w:val="both"/>
      </w:pPr>
      <w: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её председателя.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Решение конкурсной комиссии принимается в отсутствие участников конкурса.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21.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22. Каждому участнику конкурса сообщается о результатах конкурса в письменной форме в течение трёх рабочих дней со дня завершения конкурса.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Решение конкурсной комиссии направляется в Совет депутатов, Главе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 в течение трёх рабочих дней со дня принятия решения о результатах </w:t>
      </w:r>
      <w:r>
        <w:rPr>
          <w:sz w:val="24"/>
          <w:szCs w:val="24"/>
        </w:rPr>
        <w:lastRenderedPageBreak/>
        <w:t>конкурса.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A37CB" w:rsidRPr="00D13B15">
        <w:rPr>
          <w:b/>
          <w:sz w:val="24"/>
          <w:szCs w:val="24"/>
        </w:rPr>
        <w:t>Вопрос об избрании к</w:t>
      </w:r>
      <w:r w:rsidRPr="00D13B15">
        <w:rPr>
          <w:b/>
          <w:sz w:val="24"/>
          <w:szCs w:val="24"/>
        </w:rPr>
        <w:t>андидат</w:t>
      </w:r>
      <w:r w:rsidR="000A37CB" w:rsidRPr="00D13B15">
        <w:rPr>
          <w:b/>
          <w:sz w:val="24"/>
          <w:szCs w:val="24"/>
        </w:rPr>
        <w:t>а</w:t>
      </w:r>
      <w:r w:rsidRPr="00D13B15">
        <w:rPr>
          <w:b/>
          <w:sz w:val="24"/>
          <w:szCs w:val="24"/>
        </w:rPr>
        <w:t xml:space="preserve"> на должность Главы </w:t>
      </w:r>
      <w:proofErr w:type="spellStart"/>
      <w:r w:rsidRPr="00D13B15">
        <w:rPr>
          <w:b/>
          <w:sz w:val="24"/>
          <w:szCs w:val="24"/>
        </w:rPr>
        <w:t>Кунашакского</w:t>
      </w:r>
      <w:proofErr w:type="spellEnd"/>
      <w:r w:rsidRPr="00D13B15">
        <w:rPr>
          <w:b/>
          <w:sz w:val="24"/>
          <w:szCs w:val="24"/>
        </w:rPr>
        <w:t xml:space="preserve"> сельского поселения</w:t>
      </w:r>
      <w:r w:rsidR="000A37CB" w:rsidRPr="00D13B15">
        <w:rPr>
          <w:b/>
          <w:sz w:val="24"/>
          <w:szCs w:val="24"/>
        </w:rPr>
        <w:t xml:space="preserve"> выносится на рассмотрение </w:t>
      </w:r>
      <w:r w:rsidRPr="00D13B15">
        <w:rPr>
          <w:b/>
          <w:sz w:val="24"/>
          <w:szCs w:val="24"/>
        </w:rPr>
        <w:t xml:space="preserve">Советом депутатов </w:t>
      </w:r>
      <w:proofErr w:type="spellStart"/>
      <w:r w:rsidRPr="00D13B15">
        <w:rPr>
          <w:b/>
          <w:sz w:val="24"/>
          <w:szCs w:val="24"/>
        </w:rPr>
        <w:t>Кунашакского</w:t>
      </w:r>
      <w:proofErr w:type="spellEnd"/>
      <w:r w:rsidRPr="00D13B15">
        <w:rPr>
          <w:b/>
          <w:sz w:val="24"/>
          <w:szCs w:val="24"/>
        </w:rPr>
        <w:t xml:space="preserve"> сельского поселения </w:t>
      </w:r>
      <w:r w:rsidR="000A37CB" w:rsidRPr="00D13B15">
        <w:rPr>
          <w:b/>
          <w:sz w:val="24"/>
          <w:szCs w:val="24"/>
        </w:rPr>
        <w:t>в течение не более 5 календарных дней со дня принятия конкурсной комиссией решения по результатам конкурса. На заседании Совета депутатов председатель конкурсной комиссии докладывает о результатах конкурса и принятом конкурсной комиссией решений.</w:t>
      </w:r>
      <w:r w:rsidR="00625320" w:rsidRPr="00D13B15">
        <w:rPr>
          <w:b/>
          <w:sz w:val="24"/>
          <w:szCs w:val="24"/>
        </w:rPr>
        <w:t xml:space="preserve"> После обсуждения кандидатур проводится голосование, результаты которого оформляются решением Совета депутатов о назначении кандидата на должность Главы </w:t>
      </w:r>
      <w:proofErr w:type="spellStart"/>
      <w:r w:rsidR="00625320" w:rsidRPr="00D13B15">
        <w:rPr>
          <w:b/>
          <w:sz w:val="24"/>
          <w:szCs w:val="24"/>
        </w:rPr>
        <w:t>Кунашакского</w:t>
      </w:r>
      <w:proofErr w:type="spellEnd"/>
      <w:r w:rsidR="00625320" w:rsidRPr="00D13B15">
        <w:rPr>
          <w:b/>
          <w:sz w:val="24"/>
          <w:szCs w:val="24"/>
        </w:rPr>
        <w:t xml:space="preserve"> сельского поселения. Порядок голосования утверждается на заседании Совета депутатов</w:t>
      </w:r>
      <w:r w:rsidR="00625320">
        <w:rPr>
          <w:sz w:val="24"/>
          <w:szCs w:val="24"/>
        </w:rPr>
        <w:t>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Кандидат, избранный Главой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поселения, вступает  в должность в порядке и сроки, предусмотренные Уставом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C428FE" w:rsidRDefault="00C428FE" w:rsidP="00C428FE">
      <w:pPr>
        <w:shd w:val="clear" w:color="auto" w:fill="FFFFFF"/>
        <w:rPr>
          <w:rFonts w:ascii="Calibri" w:hAnsi="Calibri"/>
          <w:b/>
          <w:bCs/>
          <w:sz w:val="28"/>
          <w:szCs w:val="28"/>
        </w:rPr>
      </w:pPr>
      <w:r>
        <w:rPr>
          <w:sz w:val="24"/>
          <w:szCs w:val="24"/>
        </w:rPr>
        <w:t>26.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конкурсной комиссией принято решение о признании конкурса несостоявшимся, или Совет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не изберёт Главу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  <w:r>
        <w:rPr>
          <w:sz w:val="24"/>
          <w:szCs w:val="24"/>
        </w:rPr>
        <w:br/>
      </w:r>
    </w:p>
    <w:p w:rsidR="00C428FE" w:rsidRDefault="00C428FE" w:rsidP="00C428F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Заключительные положения</w:t>
      </w:r>
    </w:p>
    <w:p w:rsidR="00C428FE" w:rsidRDefault="00C428FE" w:rsidP="00C428F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Расходы, связанные с организацией и проведением конкурса, осуществляются администрацией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за счёт средств бюджета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 в пределах сметы, утверждённой Советом депутатов.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гражданами за счёт собственных средств.</w:t>
      </w:r>
    </w:p>
    <w:p w:rsidR="00C428FE" w:rsidRDefault="00C428FE" w:rsidP="00C428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28. Споры, связанные с проведением конкурса, разрешаются в судебном порядке.</w:t>
      </w:r>
    </w:p>
    <w:p w:rsidR="00125F4C" w:rsidRDefault="00B0795C" w:rsidP="00C42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C428FE">
        <w:rPr>
          <w:sz w:val="24"/>
          <w:szCs w:val="24"/>
        </w:rPr>
        <w:t>Документы претендентов, не допущенных к участию в конкурсе, и участников конкурса могут быть им возвращены по письменному заявлению в течение трёх лет со дня завершения конкурса. До истечения указанного срока документы хранятся в Совете депутатов, после чего подлежат уничтожению в установленном порядке.</w:t>
      </w:r>
      <w:r>
        <w:rPr>
          <w:sz w:val="24"/>
          <w:szCs w:val="24"/>
        </w:rPr>
        <w:t xml:space="preserve"> </w:t>
      </w:r>
    </w:p>
    <w:p w:rsidR="00C428FE" w:rsidRDefault="00B0795C" w:rsidP="00C428FE">
      <w:pPr>
        <w:jc w:val="both"/>
        <w:rPr>
          <w:b/>
          <w:sz w:val="24"/>
          <w:szCs w:val="24"/>
        </w:rPr>
      </w:pPr>
      <w:r w:rsidRPr="00D13B15">
        <w:rPr>
          <w:b/>
          <w:sz w:val="24"/>
          <w:szCs w:val="24"/>
        </w:rPr>
        <w:t xml:space="preserve">Документы кандидатов на должность Главы </w:t>
      </w:r>
      <w:proofErr w:type="spellStart"/>
      <w:r w:rsidRPr="00D13B15">
        <w:rPr>
          <w:b/>
          <w:sz w:val="24"/>
          <w:szCs w:val="24"/>
        </w:rPr>
        <w:t>Кунашакского</w:t>
      </w:r>
      <w:proofErr w:type="spellEnd"/>
      <w:r w:rsidRPr="00D13B15">
        <w:rPr>
          <w:b/>
          <w:sz w:val="24"/>
          <w:szCs w:val="24"/>
        </w:rPr>
        <w:t xml:space="preserve"> сельского поселения, сформированные в дело хранятся в Совете депутатов </w:t>
      </w:r>
      <w:proofErr w:type="spellStart"/>
      <w:r w:rsidRPr="00D13B15">
        <w:rPr>
          <w:b/>
          <w:sz w:val="24"/>
          <w:szCs w:val="24"/>
        </w:rPr>
        <w:t>Кунашакского</w:t>
      </w:r>
      <w:proofErr w:type="spellEnd"/>
      <w:r w:rsidRPr="00D13B15">
        <w:rPr>
          <w:b/>
          <w:sz w:val="24"/>
          <w:szCs w:val="24"/>
        </w:rPr>
        <w:t xml:space="preserve"> сельского поселения в течени</w:t>
      </w:r>
      <w:proofErr w:type="gramStart"/>
      <w:r w:rsidRPr="00D13B15">
        <w:rPr>
          <w:b/>
          <w:sz w:val="24"/>
          <w:szCs w:val="24"/>
        </w:rPr>
        <w:t>и</w:t>
      </w:r>
      <w:proofErr w:type="gramEnd"/>
      <w:r w:rsidRPr="00D13B15">
        <w:rPr>
          <w:b/>
          <w:sz w:val="24"/>
          <w:szCs w:val="24"/>
        </w:rPr>
        <w:t xml:space="preserve"> 5 лет с последующей передачей их в архив в установленном порядке,</w:t>
      </w:r>
      <w:r w:rsidR="00AD4BF8">
        <w:rPr>
          <w:b/>
          <w:sz w:val="24"/>
          <w:szCs w:val="24"/>
        </w:rPr>
        <w:t xml:space="preserve"> </w:t>
      </w:r>
      <w:r w:rsidRPr="00D13B15">
        <w:rPr>
          <w:b/>
          <w:sz w:val="24"/>
          <w:szCs w:val="24"/>
        </w:rPr>
        <w:t xml:space="preserve">кроме его победителей, признанных конкурсной комиссией кандидатами на должность Главы </w:t>
      </w:r>
      <w:proofErr w:type="spellStart"/>
      <w:r w:rsidRPr="00D13B15">
        <w:rPr>
          <w:b/>
          <w:sz w:val="24"/>
          <w:szCs w:val="24"/>
        </w:rPr>
        <w:t>Кунашакского</w:t>
      </w:r>
      <w:proofErr w:type="spellEnd"/>
      <w:r w:rsidRPr="00D13B15">
        <w:rPr>
          <w:b/>
          <w:sz w:val="24"/>
          <w:szCs w:val="24"/>
        </w:rPr>
        <w:t xml:space="preserve"> сельского поселения.</w:t>
      </w: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C428FE">
      <w:pPr>
        <w:jc w:val="both"/>
        <w:rPr>
          <w:b/>
          <w:sz w:val="24"/>
          <w:szCs w:val="24"/>
        </w:rPr>
      </w:pPr>
    </w:p>
    <w:p w:rsidR="00080531" w:rsidRDefault="00080531" w:rsidP="00080531">
      <w:pPr>
        <w:shd w:val="clear" w:color="auto" w:fill="FFFFFF"/>
        <w:tabs>
          <w:tab w:val="left" w:pos="5103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80531" w:rsidRDefault="00080531" w:rsidP="0008053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Положению «О порядке проведения</w:t>
      </w:r>
    </w:p>
    <w:p w:rsidR="00080531" w:rsidRDefault="00080531" w:rsidP="0008053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конкурса по отбору кандидатур на должность </w:t>
      </w:r>
      <w:r>
        <w:rPr>
          <w:sz w:val="24"/>
          <w:szCs w:val="24"/>
        </w:rPr>
        <w:br/>
        <w:t xml:space="preserve">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080531" w:rsidRDefault="00080531" w:rsidP="00080531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района»</w:t>
      </w:r>
    </w:p>
    <w:p w:rsidR="00080531" w:rsidRDefault="00080531" w:rsidP="00080531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76"/>
      </w:tblGrid>
      <w:tr w:rsidR="00080531" w:rsidTr="00080531">
        <w:tc>
          <w:tcPr>
            <w:tcW w:w="9704" w:type="dxa"/>
          </w:tcPr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В конкурсную комиссию по отбору кандидатур на должность Главы 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района.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От__________________________________________________________________</w:t>
            </w:r>
          </w:p>
          <w:p w:rsidR="00080531" w:rsidRDefault="00080531">
            <w:pPr>
              <w:shd w:val="clear" w:color="auto" w:fill="FFFFFF"/>
              <w:tabs>
                <w:tab w:val="center" w:pos="4830"/>
              </w:tabs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ab/>
              <w:t>(фамилия, имя, отчество)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Гражданство ________________________________________________________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место рождения________________________________________________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жительства_______________________________________________</w:t>
            </w:r>
          </w:p>
          <w:p w:rsidR="00080531" w:rsidRDefault="0008053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           </w:t>
            </w:r>
            <w:r>
              <w:rPr>
                <w:sz w:val="28"/>
                <w:szCs w:val="28"/>
                <w:vertAlign w:val="superscript"/>
                <w:lang w:eastAsia="en-US"/>
              </w:rPr>
              <w:t>(указать почтовый индекс)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или иной документ, удостоверяющий личность____________________ 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  <w:r>
              <w:rPr>
                <w:sz w:val="28"/>
                <w:szCs w:val="28"/>
                <w:lang w:eastAsia="en-US"/>
              </w:rPr>
              <w:t>_________________________________________________________________</w:t>
            </w:r>
          </w:p>
          <w:p w:rsidR="00080531" w:rsidRDefault="0008053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органа, выдавшего паспорт или документ, заменяющий паспорт гражданина</w:t>
            </w:r>
          </w:p>
          <w:p w:rsidR="00080531" w:rsidRDefault="0008053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Идентификационный номер налогоплательщика (при наличии) ____________________________________________________________________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профессиональном образовании (при наличии) _____________________________________________________________________</w:t>
            </w:r>
          </w:p>
          <w:p w:rsidR="00080531" w:rsidRDefault="0008053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(с указанием организации, осуществляющей образовательную деятельность, года её окончания и реквизитов документа об образовании и о квалификации)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место работы или службы, занимаемая должность _____________________________________________________________________</w:t>
            </w:r>
          </w:p>
          <w:p w:rsidR="00080531" w:rsidRDefault="0008053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(в случае отсутствия основного места работы или службы – род занятий)</w:t>
            </w:r>
          </w:p>
          <w:p w:rsidR="00080531" w:rsidRDefault="000805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наличии статуса депутата ___________________________________________________________________</w:t>
            </w:r>
          </w:p>
          <w:p w:rsidR="00080531" w:rsidRDefault="00080531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(заполняется в случае осуществления полномочий депутата</w:t>
            </w:r>
            <w:proofErr w:type="gramEnd"/>
          </w:p>
          <w:p w:rsidR="00080531" w:rsidRDefault="00080531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080531" w:rsidRDefault="00080531">
            <w:pPr>
              <w:spacing w:line="276" w:lineRule="auto"/>
              <w:ind w:firstLine="709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080531" w:rsidRDefault="00080531" w:rsidP="00080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судимости </w:t>
      </w:r>
    </w:p>
    <w:p w:rsidR="00080531" w:rsidRDefault="00080531" w:rsidP="0008053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</w:p>
    <w:p w:rsidR="00080531" w:rsidRDefault="00080531" w:rsidP="0008053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>
        <w:rPr>
          <w:sz w:val="28"/>
          <w:szCs w:val="28"/>
          <w:vertAlign w:val="superscript"/>
        </w:rPr>
        <w:t>судимость</w:t>
      </w:r>
      <w:proofErr w:type="gramEnd"/>
      <w:r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080531" w:rsidRDefault="00080531" w:rsidP="000805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0531" w:rsidRDefault="00080531" w:rsidP="0008053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080531" w:rsidRDefault="00080531" w:rsidP="00080531">
      <w:pPr>
        <w:ind w:firstLine="720"/>
        <w:jc w:val="center"/>
        <w:rPr>
          <w:rFonts w:ascii="Calibri" w:hAnsi="Calibri"/>
          <w:sz w:val="28"/>
          <w:szCs w:val="28"/>
        </w:rPr>
      </w:pPr>
    </w:p>
    <w:p w:rsidR="00080531" w:rsidRDefault="00080531" w:rsidP="0008053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Заявление*</w:t>
      </w:r>
    </w:p>
    <w:p w:rsidR="00080531" w:rsidRDefault="00080531" w:rsidP="00080531">
      <w:pPr>
        <w:shd w:val="clear" w:color="auto" w:fill="FFFFFF"/>
        <w:jc w:val="center"/>
        <w:rPr>
          <w:sz w:val="28"/>
          <w:szCs w:val="28"/>
        </w:rPr>
      </w:pP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.</w:t>
      </w: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Обязуюсь в случае моего избрания прекратить деятельность, несовместимую со статусом Главы муниципального образования.</w:t>
      </w: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0531" w:rsidRDefault="00080531" w:rsidP="000805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«___»____________20___г._______________  _______________________</w:t>
      </w:r>
    </w:p>
    <w:p w:rsidR="00080531" w:rsidRDefault="00080531" w:rsidP="000805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(подпись)          (расшифровка подписи)</w:t>
      </w:r>
    </w:p>
    <w:p w:rsidR="00080531" w:rsidRDefault="00080531" w:rsidP="0008053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0531" w:rsidRDefault="00080531" w:rsidP="00080531">
      <w:pPr>
        <w:shd w:val="clear" w:color="auto" w:fill="FFFFFF"/>
        <w:jc w:val="both"/>
        <w:rPr>
          <w:sz w:val="28"/>
          <w:szCs w:val="28"/>
        </w:rPr>
      </w:pPr>
    </w:p>
    <w:p w:rsidR="00080531" w:rsidRDefault="00080531" w:rsidP="00080531">
      <w:pPr>
        <w:shd w:val="clear" w:color="auto" w:fill="FFFFFF"/>
        <w:jc w:val="both"/>
        <w:rPr>
          <w:sz w:val="28"/>
          <w:szCs w:val="28"/>
        </w:rPr>
      </w:pPr>
    </w:p>
    <w:p w:rsidR="00080531" w:rsidRDefault="00080531" w:rsidP="000805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* Заявление оформляется в рукописном виде.</w:t>
      </w:r>
    </w:p>
    <w:p w:rsidR="00080531" w:rsidRDefault="00080531" w:rsidP="00080531">
      <w:pPr>
        <w:widowControl/>
        <w:autoSpaceDE/>
        <w:autoSpaceDN/>
        <w:adjustRightInd/>
        <w:rPr>
          <w:sz w:val="28"/>
          <w:szCs w:val="28"/>
        </w:rPr>
        <w:sectPr w:rsidR="00080531">
          <w:pgSz w:w="11907" w:h="16840"/>
          <w:pgMar w:top="1134" w:right="851" w:bottom="1134" w:left="1418" w:header="720" w:footer="720" w:gutter="0"/>
          <w:cols w:space="720"/>
        </w:sectPr>
      </w:pPr>
    </w:p>
    <w:p w:rsidR="00080531" w:rsidRDefault="00080531" w:rsidP="00080531">
      <w:pPr>
        <w:shd w:val="clear" w:color="auto" w:fill="FFFFFF"/>
        <w:tabs>
          <w:tab w:val="left" w:pos="5103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80531" w:rsidRDefault="00080531" w:rsidP="0008053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Положению «О порядке проведения</w:t>
      </w:r>
    </w:p>
    <w:p w:rsidR="00080531" w:rsidRDefault="00080531" w:rsidP="0008053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конкурса по отбору кандидатур на должность </w:t>
      </w:r>
      <w:r>
        <w:rPr>
          <w:sz w:val="24"/>
          <w:szCs w:val="24"/>
        </w:rPr>
        <w:br/>
        <w:t xml:space="preserve">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080531" w:rsidRDefault="00080531" w:rsidP="00080531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района»</w:t>
      </w:r>
    </w:p>
    <w:p w:rsidR="00080531" w:rsidRDefault="00080531" w:rsidP="00080531">
      <w:pPr>
        <w:shd w:val="clear" w:color="auto" w:fill="FFFFFF"/>
        <w:jc w:val="right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080531" w:rsidRDefault="00080531" w:rsidP="0008053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№____</w:t>
      </w:r>
    </w:p>
    <w:p w:rsidR="00080531" w:rsidRDefault="00080531" w:rsidP="00080531">
      <w:pPr>
        <w:shd w:val="clear" w:color="auto" w:fill="FFFFFF"/>
        <w:jc w:val="center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конкурсной комиссии при проведении конкурса по отбору кандидатур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80531" w:rsidRDefault="00080531" w:rsidP="00080531">
      <w:pPr>
        <w:shd w:val="clear" w:color="auto" w:fill="FFFFFF"/>
        <w:jc w:val="center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«___»____________20___г             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_______ (с. ______________ )</w:t>
      </w:r>
    </w:p>
    <w:p w:rsidR="00080531" w:rsidRDefault="00080531" w:rsidP="00080531">
      <w:pPr>
        <w:shd w:val="clear" w:color="auto" w:fill="FFFFFF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Председатель конкурсной комиссии:___________________________________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инициалы)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 Члены конкурсной комиссии: ________________________________________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инициалы)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 Технический секретарь</w:t>
      </w:r>
      <w:proofErr w:type="gramStart"/>
      <w:r>
        <w:rPr>
          <w:sz w:val="24"/>
          <w:szCs w:val="24"/>
        </w:rPr>
        <w:t>: ___________</w:t>
      </w:r>
      <w:r>
        <w:rPr>
          <w:sz w:val="24"/>
          <w:szCs w:val="24"/>
          <w:vertAlign w:val="subscript"/>
        </w:rPr>
        <w:t>:</w:t>
      </w:r>
      <w:r>
        <w:rPr>
          <w:sz w:val="24"/>
          <w:szCs w:val="24"/>
        </w:rPr>
        <w:t>__________________________________</w:t>
      </w:r>
      <w:proofErr w:type="gramEnd"/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инициалы)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конкурсной комиссии вёл председательствующий.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дня.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конкурса на замещение должности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конкурсе </w:t>
      </w:r>
      <w:proofErr w:type="gramStart"/>
      <w:r>
        <w:rPr>
          <w:sz w:val="24"/>
          <w:szCs w:val="24"/>
        </w:rPr>
        <w:t>допущены</w:t>
      </w:r>
      <w:proofErr w:type="gramEnd"/>
      <w:r>
        <w:rPr>
          <w:sz w:val="24"/>
          <w:szCs w:val="24"/>
        </w:rPr>
        <w:t>: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отчество, должность и место работы участника конкурса)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1.___________________: анализ документов, краткая характеристика участников (фамилия, инициалы) конкурса, анализ итогов тестирования, иных оценочных мероприятий.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собеседования или дискуссии, проведённых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1.___________________: мнения членов конкурсной комиссии.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(фамилия, инициалы)</w:t>
      </w:r>
    </w:p>
    <w:p w:rsidR="00080531" w:rsidRDefault="00080531" w:rsidP="00080531">
      <w:pPr>
        <w:jc w:val="both"/>
        <w:rPr>
          <w:sz w:val="24"/>
          <w:szCs w:val="24"/>
        </w:rPr>
      </w:pPr>
    </w:p>
    <w:p w:rsidR="00080531" w:rsidRDefault="00080531" w:rsidP="00080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руководствуясь Положением о порядке проведения конкурса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080531" w:rsidRDefault="00080531" w:rsidP="0008053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РЕШИЛИ:</w:t>
      </w:r>
    </w:p>
    <w:p w:rsidR="00080531" w:rsidRDefault="00080531" w:rsidP="00080531">
      <w:pPr>
        <w:shd w:val="clear" w:color="auto" w:fill="FFFFFF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Признать победителями конкурса и наделить статусом кандидатов на должность Главы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80531" w:rsidRDefault="00080531" w:rsidP="00080531">
      <w:pPr>
        <w:shd w:val="clear" w:color="auto" w:fill="FFFFFF"/>
        <w:jc w:val="both"/>
      </w:pPr>
      <w:r>
        <w:rPr>
          <w:sz w:val="24"/>
          <w:szCs w:val="24"/>
        </w:rPr>
        <w:tab/>
        <w:t xml:space="preserve">                                 </w:t>
      </w:r>
      <w:r>
        <w:t>(фамилия, имя, отчество, должность, место работы)</w:t>
      </w:r>
    </w:p>
    <w:p w:rsidR="00080531" w:rsidRDefault="00080531" w:rsidP="00080531">
      <w:pPr>
        <w:shd w:val="clear" w:color="auto" w:fill="FFFFFF"/>
        <w:tabs>
          <w:tab w:val="center" w:pos="481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80531" w:rsidRDefault="00080531" w:rsidP="00080531">
      <w:pPr>
        <w:widowControl/>
        <w:shd w:val="clear" w:color="auto" w:fill="FFFFFF"/>
        <w:ind w:left="709"/>
        <w:jc w:val="both"/>
        <w:rPr>
          <w:sz w:val="24"/>
          <w:szCs w:val="24"/>
        </w:rPr>
      </w:pPr>
    </w:p>
    <w:p w:rsidR="00080531" w:rsidRDefault="00080531" w:rsidP="00080531">
      <w:pPr>
        <w:pStyle w:val="a5"/>
        <w:numPr>
          <w:ilvl w:val="0"/>
          <w:numId w:val="5"/>
        </w:numPr>
        <w:shd w:val="clear" w:color="auto" w:fill="FFFFFF"/>
        <w:jc w:val="both"/>
      </w:pPr>
      <w:r>
        <w:t>____________________________________________________________________</w:t>
      </w:r>
    </w:p>
    <w:p w:rsidR="00080531" w:rsidRDefault="00080531" w:rsidP="00080531">
      <w:pPr>
        <w:shd w:val="clear" w:color="auto" w:fill="FFFFFF"/>
        <w:jc w:val="both"/>
      </w:pPr>
      <w:r>
        <w:t xml:space="preserve">                                                       (фамилия, имя, отчество, должность, место работы)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Направить настоящий протокол в Собрание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>
        <w:rPr>
          <w:sz w:val="24"/>
          <w:szCs w:val="24"/>
        </w:rPr>
        <w:tab/>
        <w:t>«За» ______________ чел.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«Против»</w:t>
      </w:r>
      <w:r>
        <w:rPr>
          <w:sz w:val="24"/>
          <w:szCs w:val="24"/>
        </w:rPr>
        <w:tab/>
        <w:t>______________ чел.</w:t>
      </w:r>
    </w:p>
    <w:p w:rsidR="00080531" w:rsidRDefault="00080531" w:rsidP="00080531">
      <w:pPr>
        <w:shd w:val="clear" w:color="auto" w:fill="FFFFFF"/>
        <w:jc w:val="both"/>
        <w:rPr>
          <w:rFonts w:ascii="Calibri" w:hAnsi="Calibri"/>
          <w:sz w:val="28"/>
          <w:szCs w:val="28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ab/>
        <w:t>_____________   _______________________________</w:t>
      </w:r>
    </w:p>
    <w:p w:rsidR="00080531" w:rsidRDefault="00080531" w:rsidP="00080531">
      <w:pPr>
        <w:shd w:val="clear" w:color="auto" w:fill="FFFFFF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(подпись)                                  (расшифровка подписи)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  <w:t xml:space="preserve">           _____________   _______________________________</w:t>
      </w:r>
    </w:p>
    <w:p w:rsidR="00080531" w:rsidRDefault="00080531" w:rsidP="00080531">
      <w:pPr>
        <w:shd w:val="clear" w:color="auto" w:fill="FFFFFF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(подписи)                                 (расшифровка подписей)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Протокол составил</w:t>
      </w:r>
    </w:p>
    <w:p w:rsidR="00080531" w:rsidRDefault="00080531" w:rsidP="000805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секретарь:</w:t>
      </w:r>
      <w:r>
        <w:rPr>
          <w:sz w:val="24"/>
          <w:szCs w:val="24"/>
        </w:rPr>
        <w:tab/>
        <w:t>______________  _________________________________</w:t>
      </w:r>
    </w:p>
    <w:p w:rsidR="00080531" w:rsidRDefault="00080531" w:rsidP="0008053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(подпись)                                     (расшифровка подписи)</w:t>
      </w:r>
    </w:p>
    <w:p w:rsidR="00080531" w:rsidRDefault="00080531" w:rsidP="00080531">
      <w:pPr>
        <w:ind w:firstLine="720"/>
        <w:rPr>
          <w:rFonts w:ascii="Calibri" w:hAnsi="Calibri"/>
          <w:sz w:val="28"/>
          <w:szCs w:val="28"/>
        </w:rPr>
      </w:pPr>
    </w:p>
    <w:p w:rsidR="00080531" w:rsidRDefault="00080531" w:rsidP="00080531">
      <w:pPr>
        <w:rPr>
          <w:sz w:val="28"/>
          <w:szCs w:val="28"/>
        </w:rPr>
      </w:pPr>
    </w:p>
    <w:p w:rsidR="00080531" w:rsidRDefault="00080531" w:rsidP="00080531">
      <w:pPr>
        <w:ind w:left="780"/>
        <w:rPr>
          <w:sz w:val="24"/>
          <w:szCs w:val="24"/>
        </w:rPr>
      </w:pPr>
    </w:p>
    <w:p w:rsidR="00080531" w:rsidRDefault="00080531" w:rsidP="00080531">
      <w:pPr>
        <w:jc w:val="center"/>
        <w:rPr>
          <w:sz w:val="32"/>
          <w:szCs w:val="32"/>
        </w:rPr>
      </w:pPr>
    </w:p>
    <w:p w:rsidR="00080531" w:rsidRDefault="00080531" w:rsidP="00080531"/>
    <w:p w:rsidR="00185D12" w:rsidRDefault="00185D12"/>
    <w:sectPr w:rsidR="0018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C0F"/>
    <w:multiLevelType w:val="hybridMultilevel"/>
    <w:tmpl w:val="9EF810FE"/>
    <w:lvl w:ilvl="0" w:tplc="C98208EC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2E15"/>
    <w:multiLevelType w:val="hybridMultilevel"/>
    <w:tmpl w:val="5EC643EC"/>
    <w:lvl w:ilvl="0" w:tplc="4D4A863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F3478"/>
    <w:multiLevelType w:val="hybridMultilevel"/>
    <w:tmpl w:val="EFB818E8"/>
    <w:lvl w:ilvl="0" w:tplc="56E031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200B"/>
    <w:multiLevelType w:val="hybridMultilevel"/>
    <w:tmpl w:val="4946900A"/>
    <w:lvl w:ilvl="0" w:tplc="89726D6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A3"/>
    <w:rsid w:val="000473A3"/>
    <w:rsid w:val="00080531"/>
    <w:rsid w:val="000A37CB"/>
    <w:rsid w:val="00125F4C"/>
    <w:rsid w:val="00185D12"/>
    <w:rsid w:val="00553028"/>
    <w:rsid w:val="00625320"/>
    <w:rsid w:val="006634D1"/>
    <w:rsid w:val="006C5F23"/>
    <w:rsid w:val="00A72A96"/>
    <w:rsid w:val="00AA53ED"/>
    <w:rsid w:val="00AD4BF8"/>
    <w:rsid w:val="00B0795C"/>
    <w:rsid w:val="00B67C29"/>
    <w:rsid w:val="00C428FE"/>
    <w:rsid w:val="00C43B50"/>
    <w:rsid w:val="00C95FD4"/>
    <w:rsid w:val="00D13B15"/>
    <w:rsid w:val="00D3513D"/>
    <w:rsid w:val="00DB3796"/>
    <w:rsid w:val="00E77CE4"/>
    <w:rsid w:val="00EE7922"/>
    <w:rsid w:val="00F016D0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8FE"/>
    <w:pPr>
      <w:widowControl/>
      <w:autoSpaceDE/>
      <w:autoSpaceDN/>
      <w:adjustRightInd/>
      <w:spacing w:before="100" w:beforeAutospacing="1" w:after="100" w:afterAutospacing="1"/>
      <w:ind w:firstLine="70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428F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8FE"/>
    <w:pPr>
      <w:widowControl/>
      <w:autoSpaceDE/>
      <w:autoSpaceDN/>
      <w:adjustRightInd/>
      <w:spacing w:before="100" w:beforeAutospacing="1" w:after="100" w:afterAutospacing="1"/>
      <w:ind w:firstLine="70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428F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CCBD59F97A55FCCBB10989EFF63DDF5EC114C11964F22668A9F929AB36B9B7E8C97E05AMCn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2015-10-13T04:47:00Z</cp:lastPrinted>
  <dcterms:created xsi:type="dcterms:W3CDTF">2015-09-21T09:53:00Z</dcterms:created>
  <dcterms:modified xsi:type="dcterms:W3CDTF">2015-10-23T07:20:00Z</dcterms:modified>
</cp:coreProperties>
</file>